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1B" w:rsidRDefault="00D84A1B" w:rsidP="00A32478">
      <w:pPr>
        <w:autoSpaceDE w:val="0"/>
        <w:autoSpaceDN w:val="0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生活援助中心型サービスが厚生労働大臣が定める回数以上となる場合の届出書</w:t>
      </w:r>
      <w:r w:rsidR="00C26923">
        <w:rPr>
          <w:rFonts w:asciiTheme="majorEastAsia" w:eastAsiaTheme="majorEastAsia" w:hAnsiTheme="majorEastAsia" w:hint="eastAsia"/>
          <w:sz w:val="22"/>
          <w:szCs w:val="22"/>
        </w:rPr>
        <w:t>兼</w:t>
      </w:r>
      <w:r w:rsidR="00404AEF">
        <w:rPr>
          <w:rFonts w:asciiTheme="majorEastAsia" w:eastAsiaTheme="majorEastAsia" w:hAnsiTheme="majorEastAsia" w:hint="eastAsia"/>
          <w:sz w:val="22"/>
          <w:szCs w:val="22"/>
        </w:rPr>
        <w:t>理由書</w:t>
      </w:r>
    </w:p>
    <w:p w:rsidR="00A32478" w:rsidRDefault="00A32478" w:rsidP="00A32478">
      <w:pPr>
        <w:autoSpaceDE w:val="0"/>
        <w:autoSpaceDN w:val="0"/>
        <w:spacing w:line="240" w:lineRule="exact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A32478" w:rsidRDefault="00A32478" w:rsidP="00A32478">
      <w:pPr>
        <w:autoSpaceDE w:val="0"/>
        <w:autoSpaceDN w:val="0"/>
        <w:spacing w:line="24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:rsidR="00A32478" w:rsidRDefault="00A32478" w:rsidP="00A32478">
      <w:pPr>
        <w:autoSpaceDE w:val="0"/>
        <w:autoSpaceDN w:val="0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32478" w:rsidRDefault="00A32478" w:rsidP="00A32478">
      <w:pPr>
        <w:autoSpaceDE w:val="0"/>
        <w:autoSpaceDN w:val="0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小松島市長　宛</w:t>
      </w:r>
    </w:p>
    <w:p w:rsidR="00A32478" w:rsidRDefault="00A32478" w:rsidP="00A32478">
      <w:pPr>
        <w:autoSpaceDE w:val="0"/>
        <w:autoSpaceDN w:val="0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32478" w:rsidRDefault="00A32478" w:rsidP="00404AEF">
      <w:pPr>
        <w:autoSpaceDE w:val="0"/>
        <w:autoSpaceDN w:val="0"/>
        <w:spacing w:line="240" w:lineRule="exact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居宅介護支援事業所名</w:t>
      </w:r>
      <w:r w:rsidR="00510F5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</w:t>
      </w:r>
      <w:bookmarkStart w:id="0" w:name="_GoBack"/>
      <w:bookmarkEnd w:id="0"/>
    </w:p>
    <w:p w:rsidR="00A32478" w:rsidRDefault="00A32478" w:rsidP="00404AEF">
      <w:pPr>
        <w:autoSpaceDE w:val="0"/>
        <w:autoSpaceDN w:val="0"/>
        <w:spacing w:line="240" w:lineRule="exact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事業所所在地</w:t>
      </w:r>
    </w:p>
    <w:p w:rsidR="00A32478" w:rsidRDefault="00A32478" w:rsidP="00404AEF">
      <w:pPr>
        <w:autoSpaceDE w:val="0"/>
        <w:autoSpaceDN w:val="0"/>
        <w:spacing w:line="240" w:lineRule="exact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事業所電話番号</w:t>
      </w:r>
    </w:p>
    <w:p w:rsidR="00A32478" w:rsidRDefault="00A32478" w:rsidP="00404AEF">
      <w:pPr>
        <w:autoSpaceDE w:val="0"/>
        <w:autoSpaceDN w:val="0"/>
        <w:spacing w:line="240" w:lineRule="exact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介護支援専門員名</w:t>
      </w:r>
    </w:p>
    <w:p w:rsidR="00A32478" w:rsidRDefault="00404AEF" w:rsidP="00A32478">
      <w:pPr>
        <w:autoSpaceDE w:val="0"/>
        <w:autoSpaceDN w:val="0"/>
        <w:spacing w:line="240" w:lineRule="exact"/>
        <w:ind w:firstLineChars="1900" w:firstLine="41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:rsidR="00A32478" w:rsidRDefault="00A32478" w:rsidP="00A32478">
      <w:pPr>
        <w:autoSpaceDE w:val="0"/>
        <w:autoSpaceDN w:val="0"/>
        <w:spacing w:line="240" w:lineRule="exact"/>
        <w:ind w:firstLineChars="1900" w:firstLine="418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32478" w:rsidRDefault="00A32478" w:rsidP="00A32478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32478">
        <w:rPr>
          <w:rFonts w:asciiTheme="majorEastAsia" w:eastAsiaTheme="majorEastAsia" w:hAnsiTheme="majorEastAsia" w:hint="eastAsia"/>
          <w:sz w:val="22"/>
          <w:szCs w:val="22"/>
        </w:rPr>
        <w:t>訪問介護（生活援助中心型）について、厚生労働大臣の定める回数以上を居宅サービス計画に位置付ける必要があるため，下記のとおり届け出します。</w:t>
      </w:r>
    </w:p>
    <w:p w:rsidR="00A32478" w:rsidRDefault="00A32478" w:rsidP="00A3247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a"/>
        <w:tblpPr w:leftFromText="142" w:rightFromText="142" w:vertAnchor="text" w:horzAnchor="page" w:tblpX="3313" w:tblpY="1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664E0" w:rsidTr="00E61C5A">
        <w:trPr>
          <w:trHeight w:val="565"/>
        </w:trPr>
        <w:tc>
          <w:tcPr>
            <w:tcW w:w="426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32478" w:rsidRPr="00D84A1B" w:rsidRDefault="00A32478" w:rsidP="00A3247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C26923" w:rsidRDefault="00A32478" w:rsidP="00C26923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C26923">
        <w:rPr>
          <w:rFonts w:asciiTheme="majorEastAsia" w:eastAsiaTheme="majorEastAsia" w:hAnsiTheme="majorEastAsia" w:hint="eastAsia"/>
          <w:sz w:val="22"/>
          <w:szCs w:val="22"/>
        </w:rPr>
        <w:t>.被保険者番号</w:t>
      </w:r>
    </w:p>
    <w:p w:rsidR="00C26923" w:rsidRDefault="00C26923" w:rsidP="00C26923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A32478" w:rsidRDefault="00C26923" w:rsidP="00C26923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２.</w:t>
      </w:r>
      <w:r w:rsidR="00A32478" w:rsidRPr="00D84A1B">
        <w:rPr>
          <w:rFonts w:asciiTheme="majorEastAsia" w:eastAsiaTheme="majorEastAsia" w:hAnsiTheme="majorEastAsia" w:hint="eastAsia"/>
          <w:sz w:val="22"/>
          <w:szCs w:val="22"/>
        </w:rPr>
        <w:t>届出の理由（該当する種別に</w:t>
      </w:r>
      <w:r w:rsidR="00A32478" w:rsidRPr="00D84A1B">
        <w:rPr>
          <w:rFonts w:asciiTheme="majorEastAsia" w:eastAsiaTheme="majorEastAsia" w:hAnsiTheme="majorEastAsia" w:hint="eastAsia"/>
          <w:b/>
          <w:sz w:val="22"/>
          <w:szCs w:val="22"/>
        </w:rPr>
        <w:t>○</w:t>
      </w:r>
      <w:r w:rsidR="00A32478" w:rsidRPr="00D84A1B">
        <w:rPr>
          <w:rFonts w:asciiTheme="majorEastAsia" w:eastAsiaTheme="majorEastAsia" w:hAnsiTheme="majorEastAsia" w:hint="eastAsia"/>
          <w:sz w:val="22"/>
          <w:szCs w:val="22"/>
        </w:rPr>
        <w:t>を記入してください）</w:t>
      </w:r>
    </w:p>
    <w:p w:rsidR="00404AEF" w:rsidRPr="00D84A1B" w:rsidRDefault="00404AEF" w:rsidP="00A32478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</w:tblGrid>
      <w:tr w:rsidR="00A32478" w:rsidRPr="00D84A1B" w:rsidTr="00A32478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種 別</w:t>
            </w:r>
          </w:p>
        </w:tc>
        <w:tc>
          <w:tcPr>
            <w:tcW w:w="737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説　明</w:t>
            </w:r>
          </w:p>
        </w:tc>
      </w:tr>
      <w:tr w:rsidR="00A32478" w:rsidRPr="00D84A1B" w:rsidTr="00A3247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(1) 新規に居宅サービス計画を作成した。</w:t>
            </w:r>
          </w:p>
        </w:tc>
      </w:tr>
      <w:tr w:rsidR="00A32478" w:rsidRPr="00D84A1B" w:rsidTr="00A3247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(2) 要介護更新認定後、初回の居宅サービス計画を作成した。</w:t>
            </w:r>
          </w:p>
        </w:tc>
      </w:tr>
      <w:tr w:rsidR="00A32478" w:rsidRPr="00D84A1B" w:rsidTr="00A3247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(3) 要介護度の変更に伴い、訪問回数が基準回数以上となった。</w:t>
            </w:r>
          </w:p>
        </w:tc>
      </w:tr>
      <w:tr w:rsidR="00A32478" w:rsidRPr="00D84A1B" w:rsidTr="00A3247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A32478" w:rsidRPr="00D84A1B" w:rsidRDefault="00A32478" w:rsidP="00C26923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(4) 居宅サービス計画を変更し、訪問回数が基準回数以上となった</w:t>
            </w:r>
            <w:r w:rsidR="00C26923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</w:tbl>
    <w:p w:rsidR="00404AEF" w:rsidRPr="00D84A1B" w:rsidRDefault="00404AEF" w:rsidP="00A32478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color w:val="00B050"/>
          <w:sz w:val="22"/>
          <w:szCs w:val="22"/>
        </w:rPr>
      </w:pPr>
    </w:p>
    <w:p w:rsidR="00A32478" w:rsidRDefault="00C26923" w:rsidP="00A32478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３.</w:t>
      </w:r>
      <w:r w:rsidR="00A32478" w:rsidRPr="00D84A1B">
        <w:rPr>
          <w:rFonts w:asciiTheme="majorEastAsia" w:eastAsiaTheme="majorEastAsia" w:hAnsiTheme="majorEastAsia" w:hint="eastAsia"/>
          <w:sz w:val="22"/>
          <w:szCs w:val="22"/>
        </w:rPr>
        <w:t>要介護度・生活援助中心型の回数／月（要介護度の欄に回数を記入してください）</w:t>
      </w:r>
    </w:p>
    <w:p w:rsidR="00404AEF" w:rsidRPr="00D84A1B" w:rsidRDefault="00404AEF" w:rsidP="00A32478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A32478" w:rsidRPr="00D84A1B" w:rsidTr="00A32478">
        <w:trPr>
          <w:trHeight w:val="340"/>
        </w:trPr>
        <w:tc>
          <w:tcPr>
            <w:tcW w:w="1360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要介護５</w:t>
            </w:r>
          </w:p>
        </w:tc>
      </w:tr>
      <w:tr w:rsidR="00A32478" w:rsidRPr="00D84A1B" w:rsidTr="00A32478">
        <w:trPr>
          <w:trHeight w:val="340"/>
        </w:trPr>
        <w:tc>
          <w:tcPr>
            <w:tcW w:w="1360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基準回数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３１回</w:t>
            </w:r>
          </w:p>
        </w:tc>
      </w:tr>
      <w:tr w:rsidR="00A32478" w:rsidRPr="00D84A1B" w:rsidTr="00A32478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color w:val="00B050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計画上の</w:t>
            </w:r>
          </w:p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回 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A32478" w:rsidRDefault="00093180" w:rsidP="00093180">
      <w:pPr>
        <w:autoSpaceDE w:val="0"/>
        <w:autoSpaceDN w:val="0"/>
        <w:spacing w:line="240" w:lineRule="exact"/>
        <w:ind w:left="440" w:hangingChars="200" w:hanging="440"/>
        <w:rPr>
          <w:rFonts w:asciiTheme="majorEastAsia" w:eastAsiaTheme="majorEastAsia" w:hAnsiTheme="majorEastAsia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11746" w:rsidRPr="002664E0">
        <w:rPr>
          <w:rFonts w:asciiTheme="majorEastAsia" w:eastAsiaTheme="majorEastAsia" w:hAnsiTheme="majorEastAsia" w:hint="eastAsia"/>
          <w:szCs w:val="22"/>
        </w:rPr>
        <w:t>※</w:t>
      </w:r>
      <w:r w:rsidR="00C11746" w:rsidRPr="00A00EFA">
        <w:rPr>
          <w:rFonts w:asciiTheme="majorEastAsia" w:eastAsiaTheme="majorEastAsia" w:hAnsiTheme="majorEastAsia" w:hint="eastAsia"/>
          <w:szCs w:val="22"/>
          <w:u w:val="single"/>
        </w:rPr>
        <w:t>上記の回数には、</w:t>
      </w:r>
      <w:r w:rsidRPr="00A00EFA">
        <w:rPr>
          <w:rFonts w:asciiTheme="majorEastAsia" w:eastAsiaTheme="majorEastAsia" w:hAnsiTheme="majorEastAsia" w:hint="eastAsia"/>
          <w:szCs w:val="22"/>
          <w:u w:val="single"/>
        </w:rPr>
        <w:t>身体介護に引き続き生活援助が中心である訪問介護を行う場合（生活援助加算）の回数を含みません。</w:t>
      </w:r>
    </w:p>
    <w:p w:rsidR="002664E0" w:rsidRPr="00A00EFA" w:rsidRDefault="002664E0" w:rsidP="002664E0">
      <w:pPr>
        <w:autoSpaceDE w:val="0"/>
        <w:autoSpaceDN w:val="0"/>
        <w:spacing w:line="24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A32478" w:rsidRDefault="00C26923" w:rsidP="00404AEF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４.</w:t>
      </w:r>
      <w:r w:rsidR="00404AEF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093180">
        <w:rPr>
          <w:rFonts w:asciiTheme="majorEastAsia" w:eastAsiaTheme="majorEastAsia" w:hAnsiTheme="majorEastAsia" w:hint="eastAsia"/>
          <w:sz w:val="22"/>
          <w:szCs w:val="22"/>
        </w:rPr>
        <w:t>書</w:t>
      </w:r>
      <w:r w:rsidR="00A32478" w:rsidRPr="00D84A1B">
        <w:rPr>
          <w:rFonts w:asciiTheme="majorEastAsia" w:eastAsiaTheme="majorEastAsia" w:hAnsiTheme="majorEastAsia" w:hint="eastAsia"/>
          <w:sz w:val="22"/>
          <w:szCs w:val="22"/>
        </w:rPr>
        <w:t>（基準回数以上になった理由</w:t>
      </w:r>
      <w:r>
        <w:rPr>
          <w:rFonts w:asciiTheme="majorEastAsia" w:eastAsiaTheme="majorEastAsia" w:hAnsiTheme="majorEastAsia" w:hint="eastAsia"/>
          <w:sz w:val="22"/>
          <w:szCs w:val="22"/>
        </w:rPr>
        <w:t>及び見込める効果など</w:t>
      </w:r>
      <w:r w:rsidR="00A32478" w:rsidRPr="00D84A1B">
        <w:rPr>
          <w:rFonts w:asciiTheme="majorEastAsia" w:eastAsiaTheme="majorEastAsia" w:hAnsiTheme="majorEastAsia" w:hint="eastAsia"/>
          <w:sz w:val="22"/>
          <w:szCs w:val="22"/>
        </w:rPr>
        <w:t>を具体的に記入してください）</w:t>
      </w:r>
    </w:p>
    <w:p w:rsidR="00404AEF" w:rsidRPr="00D84A1B" w:rsidRDefault="00404AEF" w:rsidP="00404AEF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32478" w:rsidRPr="00D84A1B" w:rsidTr="00A32478">
        <w:trPr>
          <w:trHeight w:val="1865"/>
        </w:trPr>
        <w:tc>
          <w:tcPr>
            <w:tcW w:w="9639" w:type="dxa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color w:val="00B050"/>
                <w:sz w:val="22"/>
                <w:szCs w:val="22"/>
              </w:rPr>
            </w:pPr>
          </w:p>
        </w:tc>
      </w:tr>
    </w:tbl>
    <w:p w:rsidR="00404AEF" w:rsidRDefault="00404AEF" w:rsidP="00A3247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A32478" w:rsidRPr="00D84A1B" w:rsidRDefault="00A32478" w:rsidP="00A3247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D84A1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26923">
        <w:rPr>
          <w:rFonts w:asciiTheme="majorEastAsia" w:eastAsiaTheme="majorEastAsia" w:hAnsiTheme="majorEastAsia" w:hint="eastAsia"/>
          <w:sz w:val="22"/>
          <w:szCs w:val="22"/>
        </w:rPr>
        <w:t>５.</w:t>
      </w:r>
      <w:r w:rsidRPr="00D84A1B">
        <w:rPr>
          <w:rFonts w:asciiTheme="majorEastAsia" w:eastAsiaTheme="majorEastAsia" w:hAnsiTheme="majorEastAsia" w:hint="eastAsia"/>
          <w:sz w:val="22"/>
          <w:szCs w:val="22"/>
        </w:rPr>
        <w:t>提出書類</w:t>
      </w:r>
      <w:r w:rsidR="00404AEF">
        <w:rPr>
          <w:rFonts w:asciiTheme="majorEastAsia" w:eastAsiaTheme="majorEastAsia" w:hAnsiTheme="majorEastAsia" w:hint="eastAsia"/>
          <w:sz w:val="22"/>
          <w:szCs w:val="22"/>
        </w:rPr>
        <w:t>について</w:t>
      </w:r>
      <w:r w:rsidR="00377D8B">
        <w:rPr>
          <w:rFonts w:asciiTheme="majorEastAsia" w:eastAsiaTheme="majorEastAsia" w:hAnsiTheme="majorEastAsia" w:hint="eastAsia"/>
          <w:sz w:val="22"/>
          <w:szCs w:val="22"/>
        </w:rPr>
        <w:t>（下記書類一式を提出してください</w:t>
      </w:r>
      <w:r w:rsidR="00044AD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979"/>
        <w:gridCol w:w="8660"/>
      </w:tblGrid>
      <w:tr w:rsidR="00404AEF" w:rsidRPr="00D84A1B" w:rsidTr="00404AEF">
        <w:trPr>
          <w:trHeight w:val="331"/>
        </w:trPr>
        <w:tc>
          <w:tcPr>
            <w:tcW w:w="979" w:type="dxa"/>
            <w:tcBorders>
              <w:bottom w:val="single" w:sz="18" w:space="0" w:color="auto"/>
            </w:tcBorders>
          </w:tcPr>
          <w:p w:rsidR="00404AEF" w:rsidRPr="00D84A1B" w:rsidRDefault="002E255F" w:rsidP="007327D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327D8">
              <w:rPr>
                <w:rFonts w:asciiTheme="majorEastAsia" w:eastAsiaTheme="majorEastAsia" w:hAnsiTheme="majorEastAsia" w:hint="eastAsia"/>
                <w:sz w:val="14"/>
                <w:szCs w:val="22"/>
              </w:rPr>
              <w:t>チェック覧</w:t>
            </w:r>
          </w:p>
        </w:tc>
        <w:tc>
          <w:tcPr>
            <w:tcW w:w="8660" w:type="dxa"/>
            <w:vAlign w:val="center"/>
          </w:tcPr>
          <w:p w:rsidR="00404AEF" w:rsidRPr="00D84A1B" w:rsidRDefault="00404AEF" w:rsidP="00404AE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書類の名称</w:t>
            </w:r>
          </w:p>
        </w:tc>
      </w:tr>
      <w:tr w:rsidR="004E2BC7" w:rsidRPr="00D84A1B" w:rsidTr="004E2BC7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BC7" w:rsidRPr="00D84A1B" w:rsidRDefault="004E2BC7" w:rsidP="004E2BC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E2BC7" w:rsidRDefault="004E2BC7" w:rsidP="004E2BC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基本情報</w:t>
            </w:r>
          </w:p>
        </w:tc>
      </w:tr>
      <w:tr w:rsidR="004E2BC7" w:rsidRPr="00D84A1B" w:rsidTr="004E2BC7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BC7" w:rsidRPr="00D84A1B" w:rsidRDefault="004E2BC7" w:rsidP="004E2BC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E2BC7" w:rsidRPr="00D84A1B" w:rsidRDefault="004E2BC7" w:rsidP="004E2BC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アセスメント表</w:t>
            </w:r>
          </w:p>
        </w:tc>
      </w:tr>
      <w:tr w:rsidR="00404AEF" w:rsidRPr="00D84A1B" w:rsidTr="00404AEF">
        <w:trPr>
          <w:trHeight w:val="300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居宅サービス計画書(1)「第１表」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※</w:t>
            </w: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利用者へ交付し、署名があるもの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居宅サービス計画書(2)「第２表」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週間サービス計画表「第３表」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サービス担当者会議の要点「第４表」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居宅介護支援経過「第５表」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※</w:t>
            </w:r>
            <w:r w:rsidRPr="00D84A1B">
              <w:rPr>
                <w:rFonts w:asciiTheme="majorEastAsia" w:eastAsiaTheme="majorEastAsia" w:hAnsiTheme="majorEastAsia" w:hint="eastAsia"/>
                <w:sz w:val="20"/>
                <w:szCs w:val="22"/>
              </w:rPr>
              <w:t>生活援助が必要な理由の記載がある箇所のみで可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サービス利用票「第６表」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color w:val="00B050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サービス利用票別表「第７表」</w:t>
            </w:r>
          </w:p>
        </w:tc>
      </w:tr>
    </w:tbl>
    <w:p w:rsidR="0078170F" w:rsidRPr="00D84A1B" w:rsidRDefault="00186C64" w:rsidP="00186C64">
      <w:pPr>
        <w:tabs>
          <w:tab w:val="left" w:pos="126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ab/>
      </w:r>
    </w:p>
    <w:sectPr w:rsidR="0078170F" w:rsidRPr="00D84A1B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D1" w:rsidRDefault="00044AD1">
      <w:r>
        <w:separator/>
      </w:r>
    </w:p>
  </w:endnote>
  <w:endnote w:type="continuationSeparator" w:id="0">
    <w:p w:rsidR="00044AD1" w:rsidRDefault="0004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D1" w:rsidRDefault="00044AD1">
      <w:r>
        <w:separator/>
      </w:r>
    </w:p>
  </w:footnote>
  <w:footnote w:type="continuationSeparator" w:id="0">
    <w:p w:rsidR="00044AD1" w:rsidRDefault="0004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44AD1"/>
    <w:rsid w:val="000514D7"/>
    <w:rsid w:val="000527AD"/>
    <w:rsid w:val="00063245"/>
    <w:rsid w:val="000737B2"/>
    <w:rsid w:val="00080A02"/>
    <w:rsid w:val="00081442"/>
    <w:rsid w:val="00085A46"/>
    <w:rsid w:val="00090CC5"/>
    <w:rsid w:val="00093180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56B9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86C6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664E0"/>
    <w:rsid w:val="00275EC6"/>
    <w:rsid w:val="0029611F"/>
    <w:rsid w:val="002A5A0C"/>
    <w:rsid w:val="002A5AEA"/>
    <w:rsid w:val="002A5B73"/>
    <w:rsid w:val="002B7CA9"/>
    <w:rsid w:val="002D11C6"/>
    <w:rsid w:val="002D38B7"/>
    <w:rsid w:val="002E255F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77D8B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04AEF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E2BC7"/>
    <w:rsid w:val="004F1208"/>
    <w:rsid w:val="004F2E1E"/>
    <w:rsid w:val="00500A50"/>
    <w:rsid w:val="005054B2"/>
    <w:rsid w:val="00505F9B"/>
    <w:rsid w:val="00510F55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2519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27D8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170F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33B5F"/>
    <w:rsid w:val="00841A82"/>
    <w:rsid w:val="0085785D"/>
    <w:rsid w:val="008717FA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0EFA"/>
    <w:rsid w:val="00A015F5"/>
    <w:rsid w:val="00A027FC"/>
    <w:rsid w:val="00A22D50"/>
    <w:rsid w:val="00A31082"/>
    <w:rsid w:val="00A32128"/>
    <w:rsid w:val="00A32478"/>
    <w:rsid w:val="00A358E9"/>
    <w:rsid w:val="00A41003"/>
    <w:rsid w:val="00A42DDD"/>
    <w:rsid w:val="00A52943"/>
    <w:rsid w:val="00A65C2D"/>
    <w:rsid w:val="00A7212A"/>
    <w:rsid w:val="00A747F9"/>
    <w:rsid w:val="00A74E4A"/>
    <w:rsid w:val="00A77E5F"/>
    <w:rsid w:val="00A95B10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1746"/>
    <w:rsid w:val="00C15392"/>
    <w:rsid w:val="00C26923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4A1B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1C5A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182B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A75A1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  <w:style w:type="paragraph" w:customStyle="1" w:styleId="Default">
    <w:name w:val="Default"/>
    <w:rsid w:val="004E2BC7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  <w:style w:type="paragraph" w:customStyle="1" w:styleId="Default">
    <w:name w:val="Default"/>
    <w:rsid w:val="004E2BC7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474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8399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79515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5847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58010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774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2546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7835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1765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19641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1130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20122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204741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75EA-69DE-469F-93A2-09D42442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86474186.dotm</Template>
  <TotalTime>209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舩越　咲</cp:lastModifiedBy>
  <cp:revision>11</cp:revision>
  <cp:lastPrinted>2018-10-24T02:40:00Z</cp:lastPrinted>
  <dcterms:created xsi:type="dcterms:W3CDTF">2018-10-11T04:58:00Z</dcterms:created>
  <dcterms:modified xsi:type="dcterms:W3CDTF">2021-03-18T09:36:00Z</dcterms:modified>
</cp:coreProperties>
</file>